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A799" w14:textId="77777777" w:rsidR="00661A38" w:rsidRPr="00FE056B" w:rsidRDefault="00661A38" w:rsidP="00661A38">
      <w:pPr>
        <w:pStyle w:val="Titel"/>
        <w:jc w:val="center"/>
        <w:rPr>
          <w:rFonts w:ascii="Book Antiqua" w:hAnsi="Book Antiqua"/>
          <w:sz w:val="32"/>
          <w:szCs w:val="32"/>
        </w:rPr>
      </w:pPr>
    </w:p>
    <w:p w14:paraId="567553B3" w14:textId="389966B4" w:rsidR="00661A38" w:rsidRPr="00FE056B" w:rsidRDefault="00661A38" w:rsidP="00661A38">
      <w:pPr>
        <w:pStyle w:val="Titel"/>
        <w:jc w:val="center"/>
        <w:rPr>
          <w:rFonts w:ascii="Book Antiqua" w:hAnsi="Book Antiqua"/>
          <w:sz w:val="40"/>
          <w:szCs w:val="40"/>
        </w:rPr>
      </w:pPr>
      <w:r w:rsidRPr="00FE056B">
        <w:rPr>
          <w:rFonts w:ascii="Book Antiqua" w:hAnsi="Book Antiqua"/>
          <w:sz w:val="40"/>
          <w:szCs w:val="40"/>
        </w:rPr>
        <w:t>Referat af</w:t>
      </w:r>
      <w:r w:rsidRPr="00FE056B">
        <w:rPr>
          <w:rFonts w:ascii="Book Antiqua" w:hAnsi="Book Antiqua"/>
          <w:sz w:val="40"/>
          <w:szCs w:val="40"/>
        </w:rPr>
        <w:t xml:space="preserve"> menighedsrådsmødet </w:t>
      </w:r>
    </w:p>
    <w:p w14:paraId="6E18DFED" w14:textId="77777777" w:rsidR="00661A38" w:rsidRPr="00FE056B" w:rsidRDefault="00661A38" w:rsidP="00661A38">
      <w:pPr>
        <w:pStyle w:val="Titel"/>
        <w:jc w:val="center"/>
        <w:rPr>
          <w:rFonts w:ascii="Book Antiqua" w:hAnsi="Book Antiqua"/>
          <w:sz w:val="40"/>
          <w:szCs w:val="40"/>
        </w:rPr>
      </w:pPr>
      <w:r w:rsidRPr="00FE056B">
        <w:rPr>
          <w:rFonts w:ascii="Book Antiqua" w:hAnsi="Book Antiqua"/>
          <w:sz w:val="40"/>
          <w:szCs w:val="40"/>
        </w:rPr>
        <w:t xml:space="preserve"> 30. januar 2024 kl. 18.30</w:t>
      </w:r>
    </w:p>
    <w:p w14:paraId="4B538880" w14:textId="0DC9B14E" w:rsidR="00661A38" w:rsidRPr="00FE056B" w:rsidRDefault="00661A38" w:rsidP="00661A38">
      <w:pPr>
        <w:rPr>
          <w:sz w:val="32"/>
          <w:szCs w:val="32"/>
        </w:rPr>
      </w:pPr>
    </w:p>
    <w:p w14:paraId="5EA864A6" w14:textId="77777777" w:rsidR="00661A38" w:rsidRPr="00FE056B" w:rsidRDefault="00661A38" w:rsidP="00661A38">
      <w:pPr>
        <w:pStyle w:val="Listeafsnit"/>
        <w:rPr>
          <w:rFonts w:ascii="Book Antiqua" w:hAnsi="Book Antiqua"/>
          <w:sz w:val="32"/>
          <w:szCs w:val="32"/>
        </w:rPr>
      </w:pPr>
    </w:p>
    <w:p w14:paraId="5A4D3E0C" w14:textId="3EB2F69C" w:rsidR="002E763F" w:rsidRPr="00FE056B" w:rsidRDefault="002E763F" w:rsidP="002E763F">
      <w:pPr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Afbud: Marianne Braae, Nini Borup</w:t>
      </w:r>
    </w:p>
    <w:p w14:paraId="294162BC" w14:textId="378D456E" w:rsidR="002E763F" w:rsidRPr="00FE056B" w:rsidRDefault="002E763F" w:rsidP="002E763F">
      <w:p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 xml:space="preserve">Lars Anker </w:t>
      </w:r>
      <w:r w:rsidR="00AB7E11">
        <w:rPr>
          <w:rFonts w:ascii="Book Antiqua" w:hAnsi="Book Antiqua"/>
          <w:sz w:val="32"/>
          <w:szCs w:val="32"/>
        </w:rPr>
        <w:t xml:space="preserve">Jensen </w:t>
      </w:r>
      <w:r w:rsidRPr="00FE056B">
        <w:rPr>
          <w:rFonts w:ascii="Book Antiqua" w:hAnsi="Book Antiqua"/>
          <w:sz w:val="32"/>
          <w:szCs w:val="32"/>
        </w:rPr>
        <w:t>(Tranemosegård-formand) stiller op til  menighedsrådsvalg, stor tak!</w:t>
      </w:r>
    </w:p>
    <w:p w14:paraId="7D2A1F73" w14:textId="0DA3A713" w:rsidR="00661A38" w:rsidRPr="00FE056B" w:rsidRDefault="00661A38" w:rsidP="00661A38">
      <w:pPr>
        <w:pStyle w:val="Listeafsnit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Godkendelse af dagsorden</w:t>
      </w:r>
    </w:p>
    <w:p w14:paraId="3AA99E34" w14:textId="5F4FFDBE" w:rsidR="002E763F" w:rsidRPr="00FE056B" w:rsidRDefault="002E763F" w:rsidP="002E763F">
      <w:pPr>
        <w:pStyle w:val="Listeafsnit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Godkendt</w:t>
      </w:r>
    </w:p>
    <w:p w14:paraId="5405753D" w14:textId="77777777" w:rsidR="00661A38" w:rsidRPr="00FE056B" w:rsidRDefault="00661A38" w:rsidP="00661A38">
      <w:pPr>
        <w:rPr>
          <w:rFonts w:ascii="Book Antiqua" w:hAnsi="Book Antiqua"/>
          <w:sz w:val="32"/>
          <w:szCs w:val="32"/>
        </w:rPr>
      </w:pPr>
    </w:p>
    <w:p w14:paraId="706F85BD" w14:textId="27D9F69B" w:rsidR="00661A38" w:rsidRPr="00FE056B" w:rsidRDefault="00661A38" w:rsidP="00661A38">
      <w:pPr>
        <w:pStyle w:val="Listeafsnit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Godkendelse af referatet fra sidst</w:t>
      </w:r>
    </w:p>
    <w:p w14:paraId="4474621E" w14:textId="61F3BC9B" w:rsidR="002E763F" w:rsidRPr="00FE056B" w:rsidRDefault="002E763F" w:rsidP="002E763F">
      <w:pPr>
        <w:pStyle w:val="Listeafsnit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Godkendt uden gennemgang af forretningsorden, der stadig er under behandling.</w:t>
      </w:r>
    </w:p>
    <w:p w14:paraId="016AA909" w14:textId="77777777" w:rsidR="00661A38" w:rsidRPr="00FE056B" w:rsidRDefault="00661A38" w:rsidP="00661A38">
      <w:pPr>
        <w:pStyle w:val="Listeafsnit"/>
        <w:rPr>
          <w:rFonts w:ascii="Book Antiqua" w:hAnsi="Book Antiqua"/>
          <w:sz w:val="32"/>
          <w:szCs w:val="32"/>
        </w:rPr>
      </w:pPr>
    </w:p>
    <w:p w14:paraId="73E37E08" w14:textId="77777777" w:rsidR="00661A38" w:rsidRPr="00FE056B" w:rsidRDefault="00661A38" w:rsidP="00661A38">
      <w:pPr>
        <w:pStyle w:val="Listeafsnit"/>
        <w:rPr>
          <w:rFonts w:ascii="Book Antiqua" w:hAnsi="Book Antiqua"/>
          <w:sz w:val="32"/>
          <w:szCs w:val="32"/>
        </w:rPr>
      </w:pPr>
    </w:p>
    <w:p w14:paraId="7966E8D9" w14:textId="77777777" w:rsidR="00661A38" w:rsidRPr="00FE056B" w:rsidRDefault="00661A38" w:rsidP="00661A38">
      <w:pPr>
        <w:pStyle w:val="Listeafsnit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 xml:space="preserve">Meddelelser </w:t>
      </w:r>
    </w:p>
    <w:p w14:paraId="7BFFC071" w14:textId="77777777" w:rsidR="00661A38" w:rsidRPr="00FE056B" w:rsidRDefault="00661A38" w:rsidP="00661A38">
      <w:pPr>
        <w:pStyle w:val="Listeafsni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Formand</w:t>
      </w:r>
    </w:p>
    <w:p w14:paraId="702DE507" w14:textId="540081AB" w:rsidR="002E763F" w:rsidRPr="00FE056B" w:rsidRDefault="002E763F" w:rsidP="00661A38">
      <w:pPr>
        <w:pStyle w:val="Listeafsni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Nytårskur afhold med succes og samtidig afspilning af tronskiftet i Sognet Hus.</w:t>
      </w:r>
      <w:r w:rsidR="003C430D" w:rsidRPr="00FE056B">
        <w:rPr>
          <w:rFonts w:ascii="Book Antiqua" w:hAnsi="Book Antiqua"/>
          <w:i/>
          <w:iCs/>
          <w:sz w:val="32"/>
          <w:szCs w:val="32"/>
        </w:rPr>
        <w:t xml:space="preserve"> Informationer om året, der gik, og igangværende og kommende projekter.</w:t>
      </w:r>
    </w:p>
    <w:p w14:paraId="488AA547" w14:textId="07BA2836" w:rsidR="003C430D" w:rsidRPr="00FE056B" w:rsidRDefault="002E763F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God</w:t>
      </w:r>
      <w:r w:rsidR="003C430D" w:rsidRPr="00FE056B">
        <w:rPr>
          <w:rFonts w:ascii="Book Antiqua" w:hAnsi="Book Antiqua"/>
          <w:i/>
          <w:iCs/>
          <w:sz w:val="32"/>
          <w:szCs w:val="32"/>
        </w:rPr>
        <w:t xml:space="preserve"> og hyggelig</w:t>
      </w:r>
      <w:r w:rsidRPr="00FE056B">
        <w:rPr>
          <w:rFonts w:ascii="Book Antiqua" w:hAnsi="Book Antiqua"/>
          <w:i/>
          <w:iCs/>
          <w:sz w:val="32"/>
          <w:szCs w:val="32"/>
        </w:rPr>
        <w:t xml:space="preserve"> julefrokost. </w:t>
      </w:r>
    </w:p>
    <w:p w14:paraId="40A2E189" w14:textId="287CB9A4" w:rsidR="003C430D" w:rsidRPr="00FE056B" w:rsidRDefault="00661A38" w:rsidP="003C430D">
      <w:pPr>
        <w:pStyle w:val="Listeafsni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Næstformand</w:t>
      </w:r>
    </w:p>
    <w:p w14:paraId="54909041" w14:textId="77777777" w:rsidR="00661A38" w:rsidRPr="00FE056B" w:rsidRDefault="00661A38" w:rsidP="00661A38">
      <w:pPr>
        <w:pStyle w:val="Listeafsni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Bordet rundt</w:t>
      </w:r>
    </w:p>
    <w:p w14:paraId="68460E83" w14:textId="482D8DD4" w:rsidR="003C430D" w:rsidRPr="00FE056B" w:rsidRDefault="003C430D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Kurt: God tur i Hillerød med Landsforeningen af MR, gavnlige og oplysende. Kurt ønsker et genopfølgende møde næste år.</w:t>
      </w:r>
    </w:p>
    <w:p w14:paraId="1BCA662E" w14:textId="0050C52C" w:rsidR="003C430D" w:rsidRPr="00FE056B" w:rsidRDefault="003C430D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Stine: Lys ved gravene gøres på forskellige måde på Brøndbyvester kirkegård.</w:t>
      </w:r>
      <w:r w:rsidR="00AB7E11">
        <w:rPr>
          <w:rFonts w:ascii="Book Antiqua" w:hAnsi="Book Antiqua"/>
          <w:i/>
          <w:iCs/>
          <w:sz w:val="32"/>
          <w:szCs w:val="32"/>
        </w:rPr>
        <w:t xml:space="preserve"> Personlig henvendelse.</w:t>
      </w:r>
    </w:p>
    <w:p w14:paraId="48FAEC79" w14:textId="04385A59" w:rsidR="00661A38" w:rsidRPr="00FE056B" w:rsidRDefault="003C430D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Søren: Kjartan er blevet færdig med sin uddannelse, hvilket har givet lidt ro til hans arbejde. Korene starter snart op – formentlig sideløbende med børnekonfirmanderne. Kjartan spiller godt! Fordeling af opgaverne mellem os præster. Provst Ove Kollerup er informeret.</w:t>
      </w:r>
    </w:p>
    <w:p w14:paraId="62851BE9" w14:textId="66C59A46" w:rsidR="00FE056B" w:rsidRPr="00FE056B" w:rsidRDefault="00FE056B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Victor: Har bestilt internet, i første omgang gennem routeren, dernæst gennem fiber-forbindelse. Yousee kan være i gang med at grave primo marts.</w:t>
      </w:r>
    </w:p>
    <w:p w14:paraId="63A14A3F" w14:textId="3745AE67" w:rsidR="00FE056B" w:rsidRPr="00FE056B" w:rsidRDefault="00FE056B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lastRenderedPageBreak/>
        <w:t>Annette: Har rejst sig fra sit sygeleje, og det er dejligt at være tilbage.</w:t>
      </w:r>
    </w:p>
    <w:p w14:paraId="1BEB1510" w14:textId="4336279C" w:rsidR="00FE056B" w:rsidRPr="00FE056B" w:rsidRDefault="00FE056B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Else: Rekruttering af frivillige – hvordan gør vi det? Under meddelelserne om søndagen? Jens: Vi tager fat i problematikken på næste møde. Både frivillige og aspirerende MR-medlemmer – de to kan gå hånd i hånd.</w:t>
      </w:r>
    </w:p>
    <w:p w14:paraId="48A890A5" w14:textId="03D504FF" w:rsidR="00FE056B" w:rsidRPr="00FE056B" w:rsidRDefault="00FE056B" w:rsidP="003C430D">
      <w:pPr>
        <w:pStyle w:val="Listeafsnit"/>
        <w:ind w:left="1440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/>
          <w:i/>
          <w:iCs/>
          <w:sz w:val="32"/>
          <w:szCs w:val="32"/>
        </w:rPr>
        <w:t>Hanne:</w:t>
      </w:r>
      <w:r w:rsidR="00CF50A6">
        <w:rPr>
          <w:rFonts w:ascii="Book Antiqua" w:hAnsi="Book Antiqua"/>
          <w:i/>
          <w:iCs/>
          <w:sz w:val="32"/>
          <w:szCs w:val="32"/>
        </w:rPr>
        <w:t xml:space="preserve"> Vi har ikke mange aktiviteter tilbage. Opfordring til aktivitetsudvalget.</w:t>
      </w:r>
    </w:p>
    <w:p w14:paraId="5D4EB625" w14:textId="77777777" w:rsidR="00661A38" w:rsidRPr="00FE056B" w:rsidRDefault="00661A38" w:rsidP="00661A38">
      <w:pPr>
        <w:pStyle w:val="Listeafsnit"/>
        <w:rPr>
          <w:rFonts w:ascii="Book Antiqua" w:hAnsi="Book Antiqua"/>
          <w:sz w:val="32"/>
          <w:szCs w:val="32"/>
        </w:rPr>
      </w:pPr>
    </w:p>
    <w:p w14:paraId="2FAEA1A1" w14:textId="77777777" w:rsidR="00661A38" w:rsidRPr="00FE056B" w:rsidRDefault="00661A38" w:rsidP="00661A38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Økonomi</w:t>
      </w:r>
    </w:p>
    <w:p w14:paraId="597B5E73" w14:textId="77777777" w:rsidR="00661A38" w:rsidRPr="00FE056B" w:rsidRDefault="00661A38" w:rsidP="00661A38">
      <w:pPr>
        <w:spacing w:after="0" w:line="240" w:lineRule="auto"/>
        <w:rPr>
          <w:rFonts w:ascii="Book Antiqua" w:hAnsi="Book Antiqua"/>
          <w:i/>
          <w:iCs/>
          <w:sz w:val="32"/>
          <w:szCs w:val="32"/>
        </w:rPr>
      </w:pPr>
    </w:p>
    <w:p w14:paraId="6CE34E1F" w14:textId="77777777" w:rsidR="00661A38" w:rsidRPr="00FE056B" w:rsidRDefault="00661A38" w:rsidP="00661A38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Godkendelse af ny ”Regnskabsinstruks for 2023/2024”</w:t>
      </w:r>
    </w:p>
    <w:p w14:paraId="6738EE20" w14:textId="06AFA548" w:rsidR="00661A38" w:rsidRDefault="00661A38" w:rsidP="00661A38">
      <w:pPr>
        <w:pStyle w:val="Listeafsnit"/>
        <w:spacing w:after="0" w:line="240" w:lineRule="auto"/>
        <w:ind w:left="1440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iht. Kirkeministeriet/Landsforen. af menighedsråd.</w:t>
      </w:r>
    </w:p>
    <w:p w14:paraId="791A15D2" w14:textId="738115A6" w:rsidR="008D5E7C" w:rsidRPr="008D5E7C" w:rsidRDefault="008D5E7C" w:rsidP="00661A38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>Godkendt uden afstemning, tilføjes til vores personalehåndbog</w:t>
      </w:r>
    </w:p>
    <w:p w14:paraId="0E142D00" w14:textId="1DA2570E" w:rsidR="00661A38" w:rsidRPr="008D5E7C" w:rsidRDefault="00661A38" w:rsidP="00661A38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i/>
          <w:iCs/>
          <w:sz w:val="32"/>
          <w:szCs w:val="32"/>
        </w:rPr>
      </w:pPr>
      <w:r w:rsidRPr="00FE056B">
        <w:rPr>
          <w:rFonts w:ascii="Book Antiqua" w:hAnsi="Book Antiqua" w:cs="Arial"/>
          <w:sz w:val="32"/>
          <w:szCs w:val="32"/>
        </w:rPr>
        <w:t>Vedtægt for valgt kasserer til godkendelse iht. revisionens anmodning.</w:t>
      </w:r>
    </w:p>
    <w:p w14:paraId="2D0DE7DC" w14:textId="14BDF312" w:rsidR="008D5E7C" w:rsidRPr="008D5E7C" w:rsidRDefault="008D5E7C" w:rsidP="008D5E7C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 w:cs="Arial"/>
          <w:i/>
          <w:iCs/>
          <w:sz w:val="32"/>
          <w:szCs w:val="32"/>
        </w:rPr>
        <w:t>Godkendt uden afstemning</w:t>
      </w:r>
    </w:p>
    <w:p w14:paraId="370F17A4" w14:textId="77777777" w:rsidR="00661A38" w:rsidRPr="00FE056B" w:rsidRDefault="00661A38" w:rsidP="00661A38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</w:p>
    <w:p w14:paraId="590AC2B9" w14:textId="77777777" w:rsidR="00661A38" w:rsidRPr="00FE056B" w:rsidRDefault="00661A38" w:rsidP="00661A38">
      <w:pPr>
        <w:pStyle w:val="Listeafsnit"/>
        <w:spacing w:after="0" w:line="240" w:lineRule="auto"/>
        <w:ind w:left="1664"/>
        <w:rPr>
          <w:rFonts w:ascii="Book Antiqua" w:hAnsi="Book Antiqua"/>
          <w:sz w:val="32"/>
          <w:szCs w:val="32"/>
        </w:rPr>
      </w:pPr>
    </w:p>
    <w:p w14:paraId="0CDD0C60" w14:textId="7F25DEE7" w:rsidR="00661A38" w:rsidRPr="00FE056B" w:rsidRDefault="00661A38" w:rsidP="00661A38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Udvalgene/Spørgsmål til/fra udvalgene</w:t>
      </w:r>
    </w:p>
    <w:p w14:paraId="397FEE48" w14:textId="0EEB0C1E" w:rsidR="00661A38" w:rsidRPr="008D5E7C" w:rsidRDefault="008D5E7C" w:rsidP="008D5E7C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AB7E11">
        <w:rPr>
          <w:rFonts w:ascii="Book Antiqua" w:hAnsi="Book Antiqua"/>
          <w:i/>
          <w:iCs/>
          <w:sz w:val="32"/>
          <w:szCs w:val="32"/>
          <w:u w:val="single"/>
        </w:rPr>
        <w:t>Printeren</w:t>
      </w:r>
      <w:r>
        <w:rPr>
          <w:rFonts w:ascii="Book Antiqua" w:hAnsi="Book Antiqua"/>
          <w:i/>
          <w:iCs/>
          <w:sz w:val="32"/>
          <w:szCs w:val="32"/>
        </w:rPr>
        <w:t xml:space="preserve"> – organisterne har oplevet fejl ved den gamle printer. Ny printer koster samlet set 69.995 ex moms fra Brian (Insite compo</w:t>
      </w:r>
      <w:r w:rsidR="00AB7E11">
        <w:rPr>
          <w:rFonts w:ascii="Book Antiqua" w:hAnsi="Book Antiqua"/>
          <w:i/>
          <w:iCs/>
          <w:sz w:val="32"/>
          <w:szCs w:val="32"/>
        </w:rPr>
        <w:t>n</w:t>
      </w:r>
      <w:r>
        <w:rPr>
          <w:rFonts w:ascii="Book Antiqua" w:hAnsi="Book Antiqua"/>
          <w:i/>
          <w:iCs/>
          <w:sz w:val="32"/>
          <w:szCs w:val="32"/>
        </w:rPr>
        <w:t>ent)</w:t>
      </w:r>
      <w:r w:rsidR="00AB7E11">
        <w:rPr>
          <w:rFonts w:ascii="Book Antiqua" w:hAnsi="Book Antiqua"/>
          <w:i/>
          <w:iCs/>
          <w:sz w:val="32"/>
          <w:szCs w:val="32"/>
        </w:rPr>
        <w:t xml:space="preserve"> som er valgt</w:t>
      </w:r>
      <w:r>
        <w:rPr>
          <w:rFonts w:ascii="Book Antiqua" w:hAnsi="Book Antiqua"/>
          <w:i/>
          <w:iCs/>
          <w:sz w:val="32"/>
          <w:szCs w:val="32"/>
        </w:rPr>
        <w:t>, CopyColour kan tilbyde en printer til 71.495. Tages fra de frie midler.</w:t>
      </w:r>
    </w:p>
    <w:p w14:paraId="50E3C3DB" w14:textId="428A741B" w:rsidR="008D5E7C" w:rsidRDefault="008D5E7C" w:rsidP="008D5E7C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 w:rsidRPr="00AB7E11">
        <w:rPr>
          <w:rFonts w:ascii="Book Antiqua" w:hAnsi="Book Antiqua"/>
          <w:i/>
          <w:iCs/>
          <w:sz w:val="32"/>
          <w:szCs w:val="32"/>
          <w:u w:val="single"/>
        </w:rPr>
        <w:t>Kirkemur</w:t>
      </w:r>
      <w:r>
        <w:rPr>
          <w:rFonts w:ascii="Book Antiqua" w:hAnsi="Book Antiqua"/>
          <w:i/>
          <w:iCs/>
          <w:sz w:val="32"/>
          <w:szCs w:val="32"/>
        </w:rPr>
        <w:t>: Hægtes sammen med tilgængelighedsrampen, som kommer til at række ind i Brøndby kommune, knap 2km2 kræves af kommunens jord.</w:t>
      </w:r>
      <w:r w:rsidR="00AB7E11">
        <w:rPr>
          <w:rFonts w:ascii="Book Antiqua" w:hAnsi="Book Antiqua"/>
          <w:i/>
          <w:iCs/>
          <w:sz w:val="32"/>
          <w:szCs w:val="32"/>
        </w:rPr>
        <w:t xml:space="preserve"> Godkendt af Brøndby kommune.</w:t>
      </w:r>
    </w:p>
    <w:p w14:paraId="482E0C31" w14:textId="11B6B840" w:rsidR="00AB7E11" w:rsidRDefault="00AB7E11" w:rsidP="00AB7E11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 w:rsidRPr="00AB7E11">
        <w:rPr>
          <w:rFonts w:ascii="Book Antiqua" w:hAnsi="Book Antiqua"/>
          <w:i/>
          <w:iCs/>
          <w:sz w:val="32"/>
          <w:szCs w:val="32"/>
          <w:u w:val="single"/>
        </w:rPr>
        <w:t>Kirketårnet</w:t>
      </w:r>
      <w:r>
        <w:rPr>
          <w:rFonts w:ascii="Book Antiqua" w:hAnsi="Book Antiqua"/>
          <w:i/>
          <w:iCs/>
          <w:sz w:val="32"/>
          <w:szCs w:val="32"/>
        </w:rPr>
        <w:t>: Skal laves helt om på grund af borebiller, nye tegninger. Skal sendes fra Herodes til Pilatus og hjem igen. Kan løbe op i 150.000kr. Også borebiller i materialegården ved kirkegården, der sprøjtes i første omgang mod billerne.</w:t>
      </w:r>
    </w:p>
    <w:p w14:paraId="5171ED89" w14:textId="13DC677B" w:rsidR="00AB7E11" w:rsidRDefault="00AB7E11" w:rsidP="00AB7E11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>El skal trækkes på ny til materialegården og KA178.</w:t>
      </w:r>
    </w:p>
    <w:p w14:paraId="65A2DB5A" w14:textId="56874471" w:rsidR="004828B0" w:rsidRPr="00AB7E11" w:rsidRDefault="004828B0" w:rsidP="00AB7E11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>Fremover har Menighedsrådet vedtaget, at fremover vil der være kirkebil til alle arrangementer i kirken og i Sognets Hus.</w:t>
      </w:r>
      <w:r w:rsidR="002649E8">
        <w:rPr>
          <w:rFonts w:ascii="Book Antiqua" w:hAnsi="Book Antiqua"/>
          <w:i/>
          <w:iCs/>
          <w:sz w:val="32"/>
          <w:szCs w:val="32"/>
        </w:rPr>
        <w:t xml:space="preserve"> Kan KUN bestilles af kordegnen.</w:t>
      </w:r>
    </w:p>
    <w:p w14:paraId="783F49DE" w14:textId="77777777" w:rsidR="00AB7E11" w:rsidRPr="00AB7E11" w:rsidRDefault="00AB7E11" w:rsidP="00AB7E11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</w:p>
    <w:p w14:paraId="7BE50B02" w14:textId="77777777" w:rsidR="00661A38" w:rsidRPr="00FE056B" w:rsidRDefault="00661A38" w:rsidP="00661A38">
      <w:pPr>
        <w:pStyle w:val="Listeafsnit"/>
        <w:spacing w:after="0" w:line="240" w:lineRule="auto"/>
        <w:ind w:left="1440"/>
        <w:rPr>
          <w:rFonts w:ascii="Book Antiqua" w:hAnsi="Book Antiqua"/>
          <w:sz w:val="32"/>
          <w:szCs w:val="32"/>
        </w:rPr>
      </w:pPr>
    </w:p>
    <w:p w14:paraId="7A257F1A" w14:textId="28C25D64" w:rsidR="00661A38" w:rsidRDefault="00661A38" w:rsidP="00661A38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 xml:space="preserve">Spørgetid fra tilhørerne </w:t>
      </w:r>
    </w:p>
    <w:p w14:paraId="7466B243" w14:textId="7BF98FB0" w:rsidR="00AB7E11" w:rsidRPr="00AB7E11" w:rsidRDefault="00AB7E11" w:rsidP="00AB7E11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32"/>
          <w:szCs w:val="32"/>
        </w:rPr>
      </w:pPr>
      <w:r w:rsidRPr="00AB7E11">
        <w:rPr>
          <w:rFonts w:ascii="Book Antiqua" w:hAnsi="Book Antiqua"/>
          <w:i/>
          <w:iCs/>
          <w:sz w:val="32"/>
          <w:szCs w:val="32"/>
        </w:rPr>
        <w:t>Lars: Tak fordi jeg måtte komme. Vant til at være frivillig, og er glad for at få et indblik. Vil gerne komme igen, og er inviteret til spisning.</w:t>
      </w:r>
      <w:r>
        <w:rPr>
          <w:rFonts w:ascii="Book Antiqua" w:hAnsi="Book Antiqua"/>
          <w:i/>
          <w:iCs/>
          <w:sz w:val="32"/>
          <w:szCs w:val="32"/>
        </w:rPr>
        <w:t xml:space="preserve"> Tusind tak til Lars for engagementet.</w:t>
      </w:r>
    </w:p>
    <w:p w14:paraId="0B8A0CC6" w14:textId="77777777" w:rsidR="00661A38" w:rsidRDefault="00661A38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6BED5531" w14:textId="77777777" w:rsidR="00AB7E11" w:rsidRDefault="00AB7E11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53DC4CAA" w14:textId="77777777" w:rsidR="00AB7E11" w:rsidRDefault="00AB7E11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5AA61909" w14:textId="77777777" w:rsidR="00AB7E11" w:rsidRPr="00FE056B" w:rsidRDefault="00AB7E11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4A18B303" w14:textId="77777777" w:rsidR="00661A38" w:rsidRDefault="00661A38" w:rsidP="00661A38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Eventuelt</w:t>
      </w:r>
    </w:p>
    <w:p w14:paraId="18916D7A" w14:textId="69122E87" w:rsidR="00AB7E11" w:rsidRDefault="005A3B10" w:rsidP="00AB7E11">
      <w:pPr>
        <w:pStyle w:val="Listeafsnit"/>
        <w:spacing w:after="0" w:line="240" w:lineRule="auto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>Jens og Annette laver mad til næste menighedsrådsmøde.</w:t>
      </w:r>
    </w:p>
    <w:p w14:paraId="1EA5F7E9" w14:textId="0F417557" w:rsidR="005A3B10" w:rsidRPr="00AB7E11" w:rsidRDefault="005A3B10" w:rsidP="00AB7E11">
      <w:pPr>
        <w:pStyle w:val="Listeafsnit"/>
        <w:spacing w:after="0" w:line="240" w:lineRule="auto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 xml:space="preserve">Filmklubben kan </w:t>
      </w:r>
      <w:r w:rsidR="00464C41">
        <w:rPr>
          <w:rFonts w:ascii="Book Antiqua" w:hAnsi="Book Antiqua"/>
          <w:i/>
          <w:iCs/>
          <w:sz w:val="32"/>
          <w:szCs w:val="32"/>
        </w:rPr>
        <w:t>startes op</w:t>
      </w:r>
      <w:r>
        <w:rPr>
          <w:rFonts w:ascii="Book Antiqua" w:hAnsi="Book Antiqua"/>
          <w:i/>
          <w:iCs/>
          <w:sz w:val="32"/>
          <w:szCs w:val="32"/>
        </w:rPr>
        <w:t xml:space="preserve"> igen</w:t>
      </w:r>
      <w:r w:rsidR="006015FA">
        <w:rPr>
          <w:rFonts w:ascii="Book Antiqua" w:hAnsi="Book Antiqua"/>
          <w:i/>
          <w:iCs/>
          <w:sz w:val="32"/>
          <w:szCs w:val="32"/>
        </w:rPr>
        <w:t>, hvis der er mandskab til det. Jan deltager gerne.</w:t>
      </w:r>
    </w:p>
    <w:p w14:paraId="309864F0" w14:textId="77777777" w:rsidR="00661A38" w:rsidRPr="00FE056B" w:rsidRDefault="00661A38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616525C6" w14:textId="77777777" w:rsidR="00661A38" w:rsidRPr="00FE056B" w:rsidRDefault="00661A38" w:rsidP="00661A38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FE056B">
        <w:rPr>
          <w:rFonts w:ascii="Book Antiqua" w:hAnsi="Book Antiqua"/>
          <w:sz w:val="32"/>
          <w:szCs w:val="32"/>
        </w:rPr>
        <w:t>Lukket møde</w:t>
      </w:r>
    </w:p>
    <w:p w14:paraId="3BD48EC4" w14:textId="77777777" w:rsidR="00661A38" w:rsidRPr="00FE056B" w:rsidRDefault="00661A38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6475D27A" w14:textId="77777777" w:rsidR="00661A38" w:rsidRPr="00FE056B" w:rsidRDefault="00661A38" w:rsidP="00661A38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7B93257A" w14:textId="77777777" w:rsidR="00000000" w:rsidRPr="00FE056B" w:rsidRDefault="00000000">
      <w:pPr>
        <w:rPr>
          <w:sz w:val="32"/>
          <w:szCs w:val="32"/>
        </w:rPr>
      </w:pPr>
    </w:p>
    <w:sectPr w:rsidR="003938AA" w:rsidRPr="00FE056B" w:rsidSect="00E3171F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162"/>
    <w:multiLevelType w:val="hybridMultilevel"/>
    <w:tmpl w:val="CEC605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101FB"/>
    <w:multiLevelType w:val="hybridMultilevel"/>
    <w:tmpl w:val="F9BC2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24E4"/>
    <w:multiLevelType w:val="hybridMultilevel"/>
    <w:tmpl w:val="8F6472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4605908">
    <w:abstractNumId w:val="0"/>
  </w:num>
  <w:num w:numId="2" w16cid:durableId="1918129483">
    <w:abstractNumId w:val="1"/>
  </w:num>
  <w:num w:numId="3" w16cid:durableId="1817605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38"/>
    <w:rsid w:val="002649E8"/>
    <w:rsid w:val="002E763F"/>
    <w:rsid w:val="003C430D"/>
    <w:rsid w:val="00464C41"/>
    <w:rsid w:val="004828B0"/>
    <w:rsid w:val="005A3B10"/>
    <w:rsid w:val="00600336"/>
    <w:rsid w:val="006015FA"/>
    <w:rsid w:val="00616F51"/>
    <w:rsid w:val="00661A38"/>
    <w:rsid w:val="008D5E7C"/>
    <w:rsid w:val="00AB7E11"/>
    <w:rsid w:val="00C92A13"/>
    <w:rsid w:val="00CF50A6"/>
    <w:rsid w:val="00DD1A1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D4D8"/>
  <w15:chartTrackingRefBased/>
  <w15:docId w15:val="{DA123ACA-5C28-4B7F-9C13-E03C8F3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38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1A3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61A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1A3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Sejersdal Petersen</dc:creator>
  <cp:keywords/>
  <dc:description/>
  <cp:lastModifiedBy>Victor Sejersdal Petersen</cp:lastModifiedBy>
  <cp:revision>6</cp:revision>
  <dcterms:created xsi:type="dcterms:W3CDTF">2024-01-30T16:38:00Z</dcterms:created>
  <dcterms:modified xsi:type="dcterms:W3CDTF">2024-01-30T19:28:00Z</dcterms:modified>
</cp:coreProperties>
</file>